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FB" w:rsidRDefault="005F57FB" w:rsidP="005F57FB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97CFF" w:rsidRPr="005F57FB" w:rsidRDefault="00097CFF" w:rsidP="005F57FB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d"/>
        <w:tblW w:w="964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371"/>
      </w:tblGrid>
      <w:tr w:rsidR="005F57FB" w:rsidTr="004476C7">
        <w:trPr>
          <w:trHeight w:val="2009"/>
        </w:trPr>
        <w:tc>
          <w:tcPr>
            <w:tcW w:w="2273" w:type="dxa"/>
          </w:tcPr>
          <w:p w:rsidR="005F57FB" w:rsidRDefault="004476C7" w:rsidP="005F57FB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47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0AC878" wp14:editId="36B96B9A">
                  <wp:extent cx="1348740" cy="1249680"/>
                  <wp:effectExtent l="0" t="0" r="3810" b="7620"/>
                  <wp:docPr id="3" name="Рисунок 3" descr="C:\ЛАБОРАТОРИЯ 2\Макеты ведер\image-14-03-24-11-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ЛАБОРАТОРИЯ 2\Макеты ведер\image-14-03-24-11-4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1" r="9231" b="6666"/>
                          <a:stretch/>
                        </pic:blipFill>
                        <pic:spPr bwMode="auto">
                          <a:xfrm>
                            <a:off x="0" y="0"/>
                            <a:ext cx="13487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5F57FB" w:rsidRPr="004476C7" w:rsidRDefault="00535482" w:rsidP="005F57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76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364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F57FB" w:rsidRPr="004476C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DeRock</w:t>
            </w:r>
            <w:r w:rsidR="005F57FB" w:rsidRPr="004476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F69AF" w:rsidRPr="004476C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Armoputz</w:t>
            </w:r>
            <w:bookmarkStart w:id="0" w:name="_GoBack"/>
            <w:bookmarkEnd w:id="0"/>
          </w:p>
          <w:p w:rsidR="00AB1689" w:rsidRPr="004476C7" w:rsidRDefault="00AB1689" w:rsidP="00716C27">
            <w:pPr>
              <w:ind w:left="1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Высокопрочный эластичный состав </w:t>
            </w:r>
            <w:r w:rsidR="00716C27" w:rsidRPr="004476C7">
              <w:rPr>
                <w:rFonts w:ascii="Times New Roman" w:hAnsi="Times New Roman" w:cs="Times New Roman"/>
                <w:b/>
                <w:sz w:val="28"/>
                <w:szCs w:val="28"/>
              </w:rPr>
              <w:t>с фиброволокном</w:t>
            </w:r>
          </w:p>
        </w:tc>
      </w:tr>
    </w:tbl>
    <w:p w:rsidR="00CC6DF4" w:rsidRPr="008830CB" w:rsidRDefault="00CC6DF4" w:rsidP="0054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1BF" w:rsidRPr="00535482" w:rsidRDefault="005411BF" w:rsidP="00541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82">
        <w:rPr>
          <w:rFonts w:ascii="Times New Roman" w:hAnsi="Times New Roman" w:cs="Times New Roman"/>
          <w:b/>
          <w:sz w:val="24"/>
          <w:szCs w:val="24"/>
        </w:rPr>
        <w:t>Свойства:</w:t>
      </w:r>
    </w:p>
    <w:tbl>
      <w:tblPr>
        <w:tblStyle w:val="a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7"/>
      </w:tblGrid>
      <w:tr w:rsidR="00535482" w:rsidTr="00097CFF">
        <w:trPr>
          <w:trHeight w:val="2470"/>
        </w:trPr>
        <w:tc>
          <w:tcPr>
            <w:tcW w:w="4820" w:type="dxa"/>
          </w:tcPr>
          <w:p w:rsidR="00535482" w:rsidRPr="00535482" w:rsidRDefault="000F69AF" w:rsidP="00535482">
            <w:pPr>
              <w:pStyle w:val="a7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органическая, </w:t>
            </w:r>
            <w:r w:rsidR="00097CFF">
              <w:rPr>
                <w:rFonts w:ascii="Times New Roman" w:hAnsi="Times New Roman" w:cs="Times New Roman"/>
                <w:sz w:val="24"/>
                <w:szCs w:val="24"/>
              </w:rPr>
              <w:t>не содержит цемент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482" w:rsidRDefault="00535482" w:rsidP="00535482">
            <w:pPr>
              <w:numPr>
                <w:ilvl w:val="0"/>
                <w:numId w:val="3"/>
              </w:numPr>
              <w:ind w:left="45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EBD">
              <w:rPr>
                <w:rFonts w:ascii="Times New Roman" w:hAnsi="Times New Roman" w:cs="Times New Roman"/>
                <w:sz w:val="24"/>
                <w:szCs w:val="24"/>
              </w:rPr>
              <w:t>для наружных и внутренних работ;</w:t>
            </w:r>
          </w:p>
          <w:p w:rsidR="008830CB" w:rsidRDefault="008830CB" w:rsidP="008830CB">
            <w:pPr>
              <w:numPr>
                <w:ilvl w:val="0"/>
                <w:numId w:val="3"/>
              </w:numPr>
              <w:ind w:left="45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0CB">
              <w:rPr>
                <w:rFonts w:ascii="Times New Roman" w:hAnsi="Times New Roman" w:cs="Times New Roman"/>
                <w:sz w:val="24"/>
                <w:szCs w:val="24"/>
              </w:rPr>
              <w:t>готовая для применения;</w:t>
            </w:r>
          </w:p>
          <w:p w:rsidR="008830CB" w:rsidRPr="008830CB" w:rsidRDefault="008830CB" w:rsidP="008830CB">
            <w:pPr>
              <w:numPr>
                <w:ilvl w:val="0"/>
                <w:numId w:val="3"/>
              </w:numPr>
              <w:ind w:left="45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многофункциональная;</w:t>
            </w:r>
          </w:p>
          <w:p w:rsidR="00535482" w:rsidRPr="002C5EBD" w:rsidRDefault="000F69AF" w:rsidP="00535482">
            <w:pPr>
              <w:numPr>
                <w:ilvl w:val="0"/>
                <w:numId w:val="3"/>
              </w:numPr>
              <w:ind w:left="45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69AF">
              <w:rPr>
                <w:rFonts w:ascii="Times New Roman" w:hAnsi="Times New Roman" w:cs="Times New Roman"/>
                <w:sz w:val="24"/>
                <w:szCs w:val="24"/>
              </w:rPr>
              <w:t xml:space="preserve">высокая эластичность и </w:t>
            </w:r>
            <w:proofErr w:type="spellStart"/>
            <w:r w:rsidRPr="000F69AF">
              <w:rPr>
                <w:rFonts w:ascii="Times New Roman" w:hAnsi="Times New Roman" w:cs="Times New Roman"/>
                <w:sz w:val="24"/>
                <w:szCs w:val="24"/>
              </w:rPr>
              <w:t>трещиностойкость</w:t>
            </w:r>
            <w:proofErr w:type="spellEnd"/>
            <w:r w:rsidR="00535482" w:rsidRPr="002C5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0CB" w:rsidRPr="008830CB" w:rsidRDefault="000F69AF" w:rsidP="008830CB">
            <w:pPr>
              <w:numPr>
                <w:ilvl w:val="0"/>
                <w:numId w:val="3"/>
              </w:numPr>
              <w:ind w:left="45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адгезия к минеральным и органическим основаниям;</w:t>
            </w:r>
          </w:p>
        </w:tc>
        <w:tc>
          <w:tcPr>
            <w:tcW w:w="5097" w:type="dxa"/>
          </w:tcPr>
          <w:p w:rsidR="008830CB" w:rsidRPr="008830CB" w:rsidRDefault="00097CFF" w:rsidP="00535482">
            <w:pPr>
              <w:pStyle w:val="a7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8830CB">
              <w:rPr>
                <w:rFonts w:ascii="Times New Roman" w:hAnsi="Times New Roman" w:cs="Times New Roman"/>
                <w:sz w:val="24"/>
                <w:szCs w:val="24"/>
              </w:rPr>
              <w:t>высокая прочность и устойчивость к механическим нагрузкам;</w:t>
            </w:r>
          </w:p>
          <w:p w:rsidR="00535482" w:rsidRPr="00762E09" w:rsidRDefault="008830CB" w:rsidP="00535482">
            <w:pPr>
              <w:pStyle w:val="a7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Pr="0076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5482" w:rsidRPr="0076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ость</w:t>
            </w:r>
            <w:r w:rsidR="00535482" w:rsidRPr="0076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атмосферным воздействиям</w:t>
            </w:r>
            <w:r w:rsidR="00667FF8" w:rsidRPr="0076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35482" w:rsidRPr="00762E09" w:rsidRDefault="00535482" w:rsidP="00535482">
            <w:pPr>
              <w:pStyle w:val="a7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ручного и механизированного нанесения;</w:t>
            </w:r>
          </w:p>
          <w:p w:rsidR="00535482" w:rsidRDefault="008830CB" w:rsidP="00667FF8">
            <w:pPr>
              <w:pStyle w:val="a7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 колероваться;</w:t>
            </w:r>
          </w:p>
          <w:p w:rsidR="008830CB" w:rsidRPr="00762E09" w:rsidRDefault="008830CB" w:rsidP="00667FF8">
            <w:pPr>
              <w:pStyle w:val="a7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удобная при использовании.</w:t>
            </w:r>
          </w:p>
        </w:tc>
      </w:tr>
    </w:tbl>
    <w:p w:rsidR="000D7631" w:rsidRPr="00667FF8" w:rsidRDefault="000D7631" w:rsidP="000D7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1DF" w:rsidRPr="00535482" w:rsidRDefault="001361DF" w:rsidP="00541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82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9D6ABB" w:rsidRPr="001B28A9" w:rsidRDefault="009D6ABB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B28A9">
        <w:rPr>
          <w:rFonts w:ascii="Times New Roman" w:hAnsi="Times New Roman" w:cs="Times New Roman"/>
          <w:sz w:val="24"/>
          <w:szCs w:val="24"/>
        </w:rPr>
        <w:t xml:space="preserve">Эластичная шпатлевка с армирующими волокнами DeRock </w:t>
      </w:r>
      <w:proofErr w:type="spellStart"/>
      <w:r w:rsidRPr="001B28A9">
        <w:rPr>
          <w:rFonts w:ascii="Times New Roman" w:hAnsi="Times New Roman" w:cs="Times New Roman"/>
          <w:sz w:val="24"/>
          <w:szCs w:val="24"/>
        </w:rPr>
        <w:t>Armoputz</w:t>
      </w:r>
      <w:proofErr w:type="spellEnd"/>
      <w:r w:rsidRPr="001B28A9">
        <w:rPr>
          <w:rFonts w:ascii="Times New Roman" w:hAnsi="Times New Roman" w:cs="Times New Roman"/>
          <w:sz w:val="24"/>
          <w:szCs w:val="24"/>
        </w:rPr>
        <w:t xml:space="preserve"> пригодна для всех органических и неорганических оснований</w:t>
      </w:r>
      <w:r w:rsidR="00AB1689">
        <w:rPr>
          <w:rFonts w:ascii="Times New Roman" w:hAnsi="Times New Roman" w:cs="Times New Roman"/>
          <w:sz w:val="24"/>
          <w:szCs w:val="24"/>
        </w:rPr>
        <w:t>, в том числе для оснований подверженных деформациям.</w:t>
      </w:r>
      <w:r w:rsidRPr="001B28A9">
        <w:rPr>
          <w:rFonts w:ascii="Times New Roman" w:hAnsi="Times New Roman" w:cs="Times New Roman"/>
          <w:sz w:val="24"/>
          <w:szCs w:val="24"/>
        </w:rPr>
        <w:t xml:space="preserve"> Применяется для создания армированного базового штукатурного слоя в фасадных теплоизоляционных композиционных системах с тонким штукатурным слоем, на основе </w:t>
      </w:r>
      <w:proofErr w:type="spellStart"/>
      <w:r w:rsidRPr="001B28A9">
        <w:rPr>
          <w:rFonts w:ascii="Times New Roman" w:hAnsi="Times New Roman" w:cs="Times New Roman"/>
          <w:sz w:val="24"/>
          <w:szCs w:val="24"/>
        </w:rPr>
        <w:t>пенополистирола</w:t>
      </w:r>
      <w:proofErr w:type="spellEnd"/>
      <w:r w:rsidRPr="001B28A9">
        <w:rPr>
          <w:rFonts w:ascii="Times New Roman" w:hAnsi="Times New Roman" w:cs="Times New Roman"/>
          <w:sz w:val="24"/>
          <w:szCs w:val="24"/>
        </w:rPr>
        <w:t xml:space="preserve"> и минеральной ваты, в качестве эластичной выравнивающей и ремонтной шпатлевки</w:t>
      </w:r>
      <w:r w:rsidR="00AB1689">
        <w:rPr>
          <w:rFonts w:ascii="Times New Roman" w:hAnsi="Times New Roman" w:cs="Times New Roman"/>
          <w:sz w:val="24"/>
          <w:szCs w:val="24"/>
        </w:rPr>
        <w:t xml:space="preserve"> (</w:t>
      </w:r>
      <w:r w:rsidR="00AB1689" w:rsidRPr="00AB1689">
        <w:rPr>
          <w:rFonts w:ascii="Times New Roman" w:hAnsi="Times New Roman" w:cs="Times New Roman"/>
          <w:sz w:val="24"/>
          <w:szCs w:val="24"/>
        </w:rPr>
        <w:t>в том числе на основаниях с активными трещинами)</w:t>
      </w:r>
      <w:r w:rsidRPr="001B28A9">
        <w:rPr>
          <w:rFonts w:ascii="Times New Roman" w:hAnsi="Times New Roman" w:cs="Times New Roman"/>
          <w:sz w:val="24"/>
          <w:szCs w:val="24"/>
        </w:rPr>
        <w:t>,</w:t>
      </w:r>
      <w:r w:rsidR="00AB1689" w:rsidRPr="00AB1689">
        <w:rPr>
          <w:rFonts w:ascii="Arial" w:hAnsi="Arial" w:cs="Arial"/>
          <w:color w:val="000000" w:themeColor="text1"/>
          <w:kern w:val="24"/>
          <w:sz w:val="32"/>
          <w:szCs w:val="32"/>
        </w:rPr>
        <w:t xml:space="preserve"> </w:t>
      </w:r>
      <w:r w:rsidR="00AB1689" w:rsidRPr="00AB1689">
        <w:rPr>
          <w:rFonts w:ascii="Times New Roman" w:hAnsi="Times New Roman" w:cs="Times New Roman"/>
          <w:sz w:val="24"/>
          <w:szCs w:val="24"/>
        </w:rPr>
        <w:t>для приклеивания и покрытия декоративных элементов,</w:t>
      </w:r>
      <w:r w:rsidRPr="001B28A9">
        <w:rPr>
          <w:rFonts w:ascii="Times New Roman" w:hAnsi="Times New Roman" w:cs="Times New Roman"/>
          <w:sz w:val="24"/>
          <w:szCs w:val="24"/>
        </w:rPr>
        <w:t xml:space="preserve"> а также для создания декоративных фактурных поверхностей с последующей окраской. </w:t>
      </w:r>
      <w:r w:rsidR="00852071">
        <w:rPr>
          <w:rFonts w:ascii="Times New Roman" w:hAnsi="Times New Roman" w:cs="Times New Roman"/>
          <w:sz w:val="24"/>
          <w:szCs w:val="24"/>
        </w:rPr>
        <w:t xml:space="preserve">Рекомендуется для использования на участках фасада с повышенной антивандальной защитой. Может </w:t>
      </w:r>
      <w:r w:rsidRPr="001B28A9">
        <w:rPr>
          <w:rFonts w:ascii="Times New Roman" w:hAnsi="Times New Roman" w:cs="Times New Roman"/>
          <w:sz w:val="24"/>
          <w:szCs w:val="24"/>
        </w:rPr>
        <w:t>использоваться в качестве клеевого состава для приклеивания утеплителя в СФТК.</w:t>
      </w:r>
    </w:p>
    <w:p w:rsidR="00AB1689" w:rsidRDefault="00AB1689" w:rsidP="00541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1DF" w:rsidRPr="00535482" w:rsidRDefault="001361DF" w:rsidP="00541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82">
        <w:rPr>
          <w:rFonts w:ascii="Times New Roman" w:hAnsi="Times New Roman" w:cs="Times New Roman"/>
          <w:b/>
          <w:sz w:val="24"/>
          <w:szCs w:val="24"/>
        </w:rPr>
        <w:t>Подготовка основания:</w:t>
      </w:r>
    </w:p>
    <w:p w:rsidR="009D6ABB" w:rsidRPr="009D6ABB" w:rsidRDefault="009D6ABB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D6ABB">
        <w:rPr>
          <w:rFonts w:ascii="Times New Roman" w:hAnsi="Times New Roman" w:cs="Times New Roman"/>
          <w:sz w:val="24"/>
          <w:szCs w:val="24"/>
        </w:rPr>
        <w:t xml:space="preserve">Основание должно быть прочным, стабильным, сухим и ровным, очищенным от пыли, грязи, извести, масел, жира, битума и остатков масляных и эмульсионных красок. Основание не должно быть покрыто льдом, снегом или инеем. Непрочные, рыхлые или отслаивающиеся участки основания следует механически устранить и выровнять. Основания, пораженные грибком, мхом, плесенью очистить стальными щетками и обработать соответствующим биоцидным средством. Старые, </w:t>
      </w:r>
      <w:proofErr w:type="spellStart"/>
      <w:r w:rsidRPr="009D6ABB">
        <w:rPr>
          <w:rFonts w:ascii="Times New Roman" w:hAnsi="Times New Roman" w:cs="Times New Roman"/>
          <w:sz w:val="24"/>
          <w:szCs w:val="24"/>
        </w:rPr>
        <w:t>мелящиеся</w:t>
      </w:r>
      <w:proofErr w:type="spellEnd"/>
      <w:r w:rsidRPr="009D6ABB">
        <w:rPr>
          <w:rFonts w:ascii="Times New Roman" w:hAnsi="Times New Roman" w:cs="Times New Roman"/>
          <w:sz w:val="24"/>
          <w:szCs w:val="24"/>
        </w:rPr>
        <w:t xml:space="preserve"> и пыльные основания и основания с высоким </w:t>
      </w:r>
      <w:proofErr w:type="spellStart"/>
      <w:r w:rsidRPr="009D6ABB">
        <w:rPr>
          <w:rFonts w:ascii="Times New Roman" w:hAnsi="Times New Roman" w:cs="Times New Roman"/>
          <w:sz w:val="24"/>
          <w:szCs w:val="24"/>
        </w:rPr>
        <w:t>водопоглощением</w:t>
      </w:r>
      <w:proofErr w:type="spellEnd"/>
      <w:r w:rsidRPr="009D6ABB">
        <w:rPr>
          <w:rFonts w:ascii="Times New Roman" w:hAnsi="Times New Roman" w:cs="Times New Roman"/>
          <w:sz w:val="24"/>
          <w:szCs w:val="24"/>
        </w:rPr>
        <w:t xml:space="preserve"> необходимо обработать </w:t>
      </w:r>
      <w:proofErr w:type="spellStart"/>
      <w:r w:rsidRPr="009D6ABB">
        <w:rPr>
          <w:rFonts w:ascii="Times New Roman" w:hAnsi="Times New Roman" w:cs="Times New Roman"/>
          <w:sz w:val="24"/>
          <w:szCs w:val="24"/>
        </w:rPr>
        <w:t>глубокопроникающей</w:t>
      </w:r>
      <w:proofErr w:type="spellEnd"/>
      <w:r w:rsidRPr="009D6ABB">
        <w:rPr>
          <w:rFonts w:ascii="Times New Roman" w:hAnsi="Times New Roman" w:cs="Times New Roman"/>
          <w:sz w:val="24"/>
          <w:szCs w:val="24"/>
        </w:rPr>
        <w:t xml:space="preserve"> грунтовкой </w:t>
      </w:r>
      <w:r w:rsidRPr="001B28A9">
        <w:rPr>
          <w:rFonts w:ascii="Times New Roman" w:hAnsi="Times New Roman" w:cs="Times New Roman"/>
          <w:sz w:val="24"/>
          <w:szCs w:val="24"/>
        </w:rPr>
        <w:t>DeRock</w:t>
      </w:r>
      <w:r w:rsidRPr="009D6ABB">
        <w:rPr>
          <w:rFonts w:ascii="Times New Roman" w:hAnsi="Times New Roman" w:cs="Times New Roman"/>
          <w:sz w:val="24"/>
          <w:szCs w:val="24"/>
        </w:rPr>
        <w:t xml:space="preserve"> </w:t>
      </w:r>
      <w:r w:rsidRPr="001B28A9">
        <w:rPr>
          <w:rFonts w:ascii="Times New Roman" w:hAnsi="Times New Roman" w:cs="Times New Roman"/>
          <w:sz w:val="24"/>
          <w:szCs w:val="24"/>
        </w:rPr>
        <w:t>DG</w:t>
      </w:r>
      <w:r w:rsidRPr="009D6ABB">
        <w:rPr>
          <w:rFonts w:ascii="Times New Roman" w:hAnsi="Times New Roman" w:cs="Times New Roman"/>
          <w:sz w:val="24"/>
          <w:szCs w:val="24"/>
        </w:rPr>
        <w:t>-15. Чистые новые основания допускается не грунтовать.</w:t>
      </w:r>
    </w:p>
    <w:p w:rsidR="009D6ABB" w:rsidRPr="009D6ABB" w:rsidRDefault="009D6ABB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D6ABB">
        <w:rPr>
          <w:rFonts w:ascii="Times New Roman" w:hAnsi="Times New Roman" w:cs="Times New Roman"/>
          <w:sz w:val="24"/>
          <w:szCs w:val="24"/>
        </w:rPr>
        <w:t xml:space="preserve">При создании армированного базового штукатурного слоя - поверхность теплоизоляционных плит тщательно очистить щеткой от пыли и/или свободных волокон. Плиты из </w:t>
      </w:r>
      <w:proofErr w:type="spellStart"/>
      <w:r w:rsidRPr="009D6ABB">
        <w:rPr>
          <w:rFonts w:ascii="Times New Roman" w:hAnsi="Times New Roman" w:cs="Times New Roman"/>
          <w:sz w:val="24"/>
          <w:szCs w:val="24"/>
        </w:rPr>
        <w:t>пенополистирола</w:t>
      </w:r>
      <w:proofErr w:type="spellEnd"/>
      <w:r w:rsidRPr="009D6ABB">
        <w:rPr>
          <w:rFonts w:ascii="Times New Roman" w:hAnsi="Times New Roman" w:cs="Times New Roman"/>
          <w:sz w:val="24"/>
          <w:szCs w:val="24"/>
        </w:rPr>
        <w:t xml:space="preserve">, не закрытые более чем 2 недели армированным базовым слоем, пожелтевшие и пылящие, а также </w:t>
      </w:r>
      <w:r w:rsidRPr="009D6ABB"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поверхности плит из </w:t>
      </w:r>
      <w:proofErr w:type="spellStart"/>
      <w:r w:rsidRPr="009D6ABB">
        <w:rPr>
          <w:rFonts w:ascii="Times New Roman" w:hAnsi="Times New Roman" w:cs="Times New Roman"/>
          <w:sz w:val="24"/>
          <w:szCs w:val="24"/>
        </w:rPr>
        <w:t>экструдированного</w:t>
      </w:r>
      <w:proofErr w:type="spellEnd"/>
      <w:r w:rsidRPr="009D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ABB">
        <w:rPr>
          <w:rFonts w:ascii="Times New Roman" w:hAnsi="Times New Roman" w:cs="Times New Roman"/>
          <w:sz w:val="24"/>
          <w:szCs w:val="24"/>
        </w:rPr>
        <w:t>пенополистирола</w:t>
      </w:r>
      <w:proofErr w:type="spellEnd"/>
      <w:r w:rsidRPr="009D6ABB">
        <w:rPr>
          <w:rFonts w:ascii="Times New Roman" w:hAnsi="Times New Roman" w:cs="Times New Roman"/>
          <w:sz w:val="24"/>
          <w:szCs w:val="24"/>
        </w:rPr>
        <w:t xml:space="preserve"> (при утеплении цоколей и фундаментов) </w:t>
      </w:r>
      <w:proofErr w:type="spellStart"/>
      <w:r w:rsidRPr="009D6ABB">
        <w:rPr>
          <w:rFonts w:ascii="Times New Roman" w:hAnsi="Times New Roman" w:cs="Times New Roman"/>
          <w:sz w:val="24"/>
          <w:szCs w:val="24"/>
        </w:rPr>
        <w:t>загрубить</w:t>
      </w:r>
      <w:proofErr w:type="spellEnd"/>
      <w:r w:rsidRPr="009D6ABB">
        <w:rPr>
          <w:rFonts w:ascii="Times New Roman" w:hAnsi="Times New Roman" w:cs="Times New Roman"/>
          <w:sz w:val="24"/>
          <w:szCs w:val="24"/>
        </w:rPr>
        <w:t xml:space="preserve"> крупнозернистой наждачной бумагой и </w:t>
      </w:r>
      <w:proofErr w:type="spellStart"/>
      <w:r w:rsidRPr="009D6ABB">
        <w:rPr>
          <w:rFonts w:ascii="Times New Roman" w:hAnsi="Times New Roman" w:cs="Times New Roman"/>
          <w:sz w:val="24"/>
          <w:szCs w:val="24"/>
        </w:rPr>
        <w:t>обеспылить</w:t>
      </w:r>
      <w:proofErr w:type="spellEnd"/>
      <w:r w:rsidRPr="009D6ABB">
        <w:rPr>
          <w:rFonts w:ascii="Times New Roman" w:hAnsi="Times New Roman" w:cs="Times New Roman"/>
          <w:sz w:val="24"/>
          <w:szCs w:val="24"/>
        </w:rPr>
        <w:t>.</w:t>
      </w:r>
    </w:p>
    <w:p w:rsidR="001B28A9" w:rsidRPr="00667FF8" w:rsidRDefault="001B28A9" w:rsidP="0054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1DF" w:rsidRPr="00535482" w:rsidRDefault="001361DF" w:rsidP="00541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82">
        <w:rPr>
          <w:rFonts w:ascii="Times New Roman" w:hAnsi="Times New Roman" w:cs="Times New Roman"/>
          <w:b/>
          <w:sz w:val="24"/>
          <w:szCs w:val="24"/>
        </w:rPr>
        <w:t>Подготовка материала:</w:t>
      </w:r>
    </w:p>
    <w:p w:rsidR="009D6ABB" w:rsidRPr="009D6ABB" w:rsidRDefault="009D6ABB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D6ABB">
        <w:rPr>
          <w:rFonts w:ascii="Times New Roman" w:hAnsi="Times New Roman" w:cs="Times New Roman"/>
          <w:sz w:val="24"/>
          <w:szCs w:val="24"/>
        </w:rPr>
        <w:t xml:space="preserve">Шпатлевка DeRock </w:t>
      </w:r>
      <w:proofErr w:type="spellStart"/>
      <w:r w:rsidRPr="009D6ABB">
        <w:rPr>
          <w:rFonts w:ascii="Times New Roman" w:hAnsi="Times New Roman" w:cs="Times New Roman"/>
          <w:sz w:val="24"/>
          <w:szCs w:val="24"/>
        </w:rPr>
        <w:t>Armoputz</w:t>
      </w:r>
      <w:proofErr w:type="spellEnd"/>
      <w:r w:rsidRPr="009D6ABB">
        <w:rPr>
          <w:rFonts w:ascii="Times New Roman" w:hAnsi="Times New Roman" w:cs="Times New Roman"/>
          <w:sz w:val="24"/>
          <w:szCs w:val="24"/>
        </w:rPr>
        <w:t xml:space="preserve"> поставляется готовой для применения. Перед нанесением, материал необходимо перемешать в заводской таре или в другой емкости, не подверженной коррозии. Для перемешивания необходимо использовать смеситель или дрель со смешивающей насадкой со скоростью вращения не более 400 об/мин. При необходимости можно добавить чистой (питьевой) воды до 2% от веса.</w:t>
      </w:r>
    </w:p>
    <w:p w:rsidR="002E4E10" w:rsidRPr="00667FF8" w:rsidRDefault="002E4E10" w:rsidP="002E4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385" w:rsidRPr="00535482" w:rsidRDefault="002E4E10" w:rsidP="00172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82">
        <w:rPr>
          <w:rFonts w:ascii="Times New Roman" w:hAnsi="Times New Roman" w:cs="Times New Roman"/>
          <w:b/>
          <w:sz w:val="24"/>
          <w:szCs w:val="24"/>
        </w:rPr>
        <w:t>С</w:t>
      </w:r>
      <w:r w:rsidR="005411BF" w:rsidRPr="00535482">
        <w:rPr>
          <w:rFonts w:ascii="Times New Roman" w:hAnsi="Times New Roman" w:cs="Times New Roman"/>
          <w:b/>
          <w:sz w:val="24"/>
          <w:szCs w:val="24"/>
        </w:rPr>
        <w:t>пособ применения</w:t>
      </w:r>
      <w:r w:rsidR="001361DF" w:rsidRPr="00535482">
        <w:rPr>
          <w:rFonts w:ascii="Times New Roman" w:hAnsi="Times New Roman" w:cs="Times New Roman"/>
          <w:b/>
          <w:sz w:val="24"/>
          <w:szCs w:val="24"/>
        </w:rPr>
        <w:t>:</w:t>
      </w:r>
    </w:p>
    <w:p w:rsidR="001B28A9" w:rsidRPr="00574A6B" w:rsidRDefault="001B28A9" w:rsidP="001B28A9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4A6B">
        <w:rPr>
          <w:rFonts w:ascii="Times New Roman" w:hAnsi="Times New Roman" w:cs="Times New Roman"/>
          <w:sz w:val="24"/>
          <w:szCs w:val="24"/>
          <w:u w:val="single"/>
        </w:rPr>
        <w:t>При создании армированного базового штукатурного слоя в СФТК:</w:t>
      </w:r>
    </w:p>
    <w:p w:rsidR="001B28A9" w:rsidRPr="001B28A9" w:rsidRDefault="001B28A9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B28A9">
        <w:rPr>
          <w:rFonts w:ascii="Times New Roman" w:hAnsi="Times New Roman" w:cs="Times New Roman"/>
          <w:sz w:val="24"/>
          <w:szCs w:val="24"/>
        </w:rPr>
        <w:t xml:space="preserve">На подготовленную поверхность теплоизоляционных плит, нанести приготовленный раствор при помощи стальной кельмы (гладилки) толщиной около 1,5-2 мм. Сразу после нанесения шпатлевки приложить к ее поверхности вертикально сверху вниз полотнище армирующей сетки из стекловолокна. Гладкой стороной кельмы (гладилки) или шпателем слегка вдавить </w:t>
      </w:r>
      <w:proofErr w:type="spellStart"/>
      <w:r w:rsidRPr="001B28A9">
        <w:rPr>
          <w:rFonts w:ascii="Times New Roman" w:hAnsi="Times New Roman" w:cs="Times New Roman"/>
          <w:sz w:val="24"/>
          <w:szCs w:val="24"/>
        </w:rPr>
        <w:t>стеклосетку</w:t>
      </w:r>
      <w:proofErr w:type="spellEnd"/>
      <w:r w:rsidRPr="001B28A9">
        <w:rPr>
          <w:rFonts w:ascii="Times New Roman" w:hAnsi="Times New Roman" w:cs="Times New Roman"/>
          <w:sz w:val="24"/>
          <w:szCs w:val="24"/>
        </w:rPr>
        <w:t xml:space="preserve"> в слой шпатлевки, </w:t>
      </w:r>
      <w:proofErr w:type="spellStart"/>
      <w:r w:rsidRPr="001B28A9">
        <w:rPr>
          <w:rFonts w:ascii="Times New Roman" w:hAnsi="Times New Roman" w:cs="Times New Roman"/>
          <w:sz w:val="24"/>
          <w:szCs w:val="24"/>
        </w:rPr>
        <w:t>втапливая</w:t>
      </w:r>
      <w:proofErr w:type="spellEnd"/>
      <w:r w:rsidRPr="001B28A9">
        <w:rPr>
          <w:rFonts w:ascii="Times New Roman" w:hAnsi="Times New Roman" w:cs="Times New Roman"/>
          <w:sz w:val="24"/>
          <w:szCs w:val="24"/>
        </w:rPr>
        <w:t xml:space="preserve"> сетку от середины полотнища по диагонали вниз к краям. Нанести второй слой шпатлевки и разровнять фасадным шпателем по поверхности сетки. Сетка на поверхности не должна быть видна. Толщина армированного базового слоя должна быть 2-3 мм. Соседние полотнища сетки необходимо укладывать друг на друга с </w:t>
      </w:r>
      <w:proofErr w:type="spellStart"/>
      <w:r w:rsidRPr="001B28A9">
        <w:rPr>
          <w:rFonts w:ascii="Times New Roman" w:hAnsi="Times New Roman" w:cs="Times New Roman"/>
          <w:sz w:val="24"/>
          <w:szCs w:val="24"/>
        </w:rPr>
        <w:t>нахлестом</w:t>
      </w:r>
      <w:proofErr w:type="spellEnd"/>
      <w:r w:rsidRPr="001B28A9">
        <w:rPr>
          <w:rFonts w:ascii="Times New Roman" w:hAnsi="Times New Roman" w:cs="Times New Roman"/>
          <w:sz w:val="24"/>
          <w:szCs w:val="24"/>
        </w:rPr>
        <w:t xml:space="preserve"> не менее 10 см. Запрещается укладывать сетку непосредственно на поверхность теплоизоляционных плит!</w:t>
      </w:r>
    </w:p>
    <w:p w:rsidR="001B28A9" w:rsidRPr="00574A6B" w:rsidRDefault="001B28A9" w:rsidP="001B28A9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4A6B">
        <w:rPr>
          <w:rFonts w:ascii="Times New Roman" w:hAnsi="Times New Roman" w:cs="Times New Roman"/>
          <w:sz w:val="24"/>
          <w:szCs w:val="24"/>
          <w:u w:val="single"/>
        </w:rPr>
        <w:t>При создании декоративных поверхностей:</w:t>
      </w:r>
    </w:p>
    <w:p w:rsidR="001B28A9" w:rsidRPr="001B28A9" w:rsidRDefault="001B28A9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B28A9">
        <w:rPr>
          <w:rFonts w:ascii="Times New Roman" w:hAnsi="Times New Roman" w:cs="Times New Roman"/>
          <w:sz w:val="24"/>
          <w:szCs w:val="24"/>
        </w:rPr>
        <w:t>На подготовленную поверхность основания нанести шпателем слой шпатлевки требуемой толщины. Для создания необходимой фактуры декоративной поверхности можно использовать различные малярные инструменты шпатели, валики, кисти и т.п. Инструменты после использования сразу промыть водой.</w:t>
      </w:r>
    </w:p>
    <w:p w:rsidR="001B28A9" w:rsidRPr="001B28A9" w:rsidRDefault="001B28A9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B28A9">
        <w:rPr>
          <w:rFonts w:ascii="Times New Roman" w:hAnsi="Times New Roman" w:cs="Times New Roman"/>
          <w:sz w:val="24"/>
          <w:szCs w:val="24"/>
        </w:rPr>
        <w:t>Время высыхания материала 24 - 48 часа (при 20° С и 60% влажности воздуха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28A9">
        <w:rPr>
          <w:rFonts w:ascii="Times New Roman" w:hAnsi="Times New Roman" w:cs="Times New Roman"/>
          <w:sz w:val="24"/>
          <w:szCs w:val="24"/>
        </w:rPr>
        <w:t>, нанесение последующих слоев возможно через не ранее чем через 24 часа.</w:t>
      </w:r>
    </w:p>
    <w:p w:rsidR="00756D6A" w:rsidRPr="001B28A9" w:rsidRDefault="00756D6A" w:rsidP="0054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385" w:rsidRPr="00535482" w:rsidRDefault="003C1385" w:rsidP="003C1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82">
        <w:rPr>
          <w:rFonts w:ascii="Times New Roman" w:hAnsi="Times New Roman" w:cs="Times New Roman"/>
          <w:b/>
          <w:sz w:val="24"/>
          <w:szCs w:val="24"/>
        </w:rPr>
        <w:t>Условия применения:</w:t>
      </w:r>
    </w:p>
    <w:p w:rsidR="001B28A9" w:rsidRPr="001B28A9" w:rsidRDefault="001B28A9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B28A9">
        <w:rPr>
          <w:rFonts w:ascii="Times New Roman" w:hAnsi="Times New Roman" w:cs="Times New Roman"/>
          <w:sz w:val="24"/>
          <w:szCs w:val="24"/>
        </w:rPr>
        <w:t>Работы должны производится при температуре воздуха, основания и материала от +5°C до +30°C и относительной влажности воздуха не выше 80%. В холодное время года при низких температурах необходимо устраивать тепловой контур. Не допускается производить работы при прямых солнечных лучах, под дождем и при сильном ветре. Для защиты от солнца, ветра и дождя, необходимо укрыть строительные леса: сверху – пленкой, по плоскости фасада – защитной строительной сеткой. Во время высыхания нанесенного материала, их поверхность следует защищать от прямых солнечных лучей, ветра, дождя, слишком низких и высоких температур, в течение всего времени высыхания.</w:t>
      </w:r>
    </w:p>
    <w:p w:rsidR="005411BF" w:rsidRPr="00667FF8" w:rsidRDefault="005411BF" w:rsidP="009B7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70A" w:rsidRPr="00535482" w:rsidRDefault="002F3C54" w:rsidP="009B7C19">
      <w:pPr>
        <w:spacing w:after="0"/>
        <w:rPr>
          <w:b/>
          <w:sz w:val="24"/>
          <w:szCs w:val="24"/>
        </w:rPr>
      </w:pPr>
      <w:r w:rsidRPr="00535482">
        <w:rPr>
          <w:rFonts w:ascii="Times New Roman" w:hAnsi="Times New Roman" w:cs="Times New Roman"/>
          <w:b/>
          <w:sz w:val="24"/>
          <w:szCs w:val="24"/>
        </w:rPr>
        <w:t>Расход:</w:t>
      </w:r>
      <w:r w:rsidRPr="00535482">
        <w:rPr>
          <w:b/>
          <w:sz w:val="24"/>
          <w:szCs w:val="24"/>
        </w:rPr>
        <w:t xml:space="preserve"> </w:t>
      </w:r>
      <w:r w:rsidR="00CC6DF4" w:rsidRPr="00535482">
        <w:rPr>
          <w:b/>
          <w:sz w:val="24"/>
          <w:szCs w:val="24"/>
        </w:rPr>
        <w:t xml:space="preserve">  </w:t>
      </w:r>
    </w:p>
    <w:p w:rsidR="001B28A9" w:rsidRPr="001B28A9" w:rsidRDefault="001B28A9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807C1">
        <w:rPr>
          <w:rFonts w:ascii="Times New Roman" w:hAnsi="Times New Roman" w:cs="Times New Roman"/>
          <w:sz w:val="24"/>
          <w:szCs w:val="24"/>
        </w:rPr>
        <w:t>2,5 - 4,0 кг/ м</w:t>
      </w:r>
      <w:r w:rsidRPr="001B28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28A9">
        <w:rPr>
          <w:rFonts w:ascii="Times New Roman" w:hAnsi="Times New Roman" w:cs="Times New Roman"/>
          <w:sz w:val="24"/>
          <w:szCs w:val="24"/>
        </w:rPr>
        <w:t xml:space="preserve"> </w:t>
      </w:r>
      <w:r w:rsidRPr="001807C1">
        <w:rPr>
          <w:rFonts w:ascii="Times New Roman" w:hAnsi="Times New Roman" w:cs="Times New Roman"/>
          <w:sz w:val="24"/>
          <w:szCs w:val="24"/>
        </w:rPr>
        <w:t>при армировании</w:t>
      </w:r>
      <w:r w:rsidRPr="001B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A9" w:rsidRPr="001807C1" w:rsidRDefault="001B28A9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</w:t>
      </w:r>
      <w:r w:rsidRPr="001807C1">
        <w:rPr>
          <w:rFonts w:ascii="Times New Roman" w:hAnsi="Times New Roman" w:cs="Times New Roman"/>
          <w:sz w:val="24"/>
          <w:szCs w:val="24"/>
        </w:rPr>
        <w:t xml:space="preserve"> - 2,0 кг/ м</w:t>
      </w:r>
      <w:r w:rsidRPr="001B28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28A9">
        <w:rPr>
          <w:rFonts w:ascii="Times New Roman" w:hAnsi="Times New Roman" w:cs="Times New Roman"/>
          <w:sz w:val="24"/>
          <w:szCs w:val="24"/>
        </w:rPr>
        <w:t xml:space="preserve"> </w:t>
      </w:r>
      <w:r w:rsidRPr="001807C1">
        <w:rPr>
          <w:rFonts w:ascii="Times New Roman" w:hAnsi="Times New Roman" w:cs="Times New Roman"/>
          <w:sz w:val="24"/>
          <w:szCs w:val="24"/>
        </w:rPr>
        <w:t>при шпатлевании</w:t>
      </w:r>
    </w:p>
    <w:p w:rsidR="009B7C19" w:rsidRPr="001B28A9" w:rsidRDefault="005E270A" w:rsidP="001B28A9">
      <w:pPr>
        <w:pStyle w:val="ae"/>
        <w:jc w:val="both"/>
        <w:rPr>
          <w:rFonts w:ascii="Times New Roman" w:hAnsi="Times New Roman" w:cs="Times New Roman"/>
          <w:i/>
        </w:rPr>
      </w:pPr>
      <w:r w:rsidRPr="001B28A9">
        <w:rPr>
          <w:rFonts w:ascii="Times New Roman" w:hAnsi="Times New Roman" w:cs="Times New Roman"/>
          <w:i/>
        </w:rPr>
        <w:t xml:space="preserve">Расход материала помимо прочего зависит от особенностей применения, </w:t>
      </w:r>
      <w:r w:rsidR="001724D3" w:rsidRPr="001B28A9">
        <w:rPr>
          <w:rFonts w:ascii="Times New Roman" w:hAnsi="Times New Roman" w:cs="Times New Roman"/>
          <w:i/>
        </w:rPr>
        <w:t xml:space="preserve">свойств </w:t>
      </w:r>
      <w:r w:rsidRPr="001B28A9">
        <w:rPr>
          <w:rFonts w:ascii="Times New Roman" w:hAnsi="Times New Roman" w:cs="Times New Roman"/>
          <w:i/>
        </w:rPr>
        <w:t>поверхности</w:t>
      </w:r>
      <w:r w:rsidR="001724D3" w:rsidRPr="001B28A9">
        <w:rPr>
          <w:rFonts w:ascii="Times New Roman" w:hAnsi="Times New Roman" w:cs="Times New Roman"/>
          <w:i/>
        </w:rPr>
        <w:t xml:space="preserve"> основания</w:t>
      </w:r>
      <w:r w:rsidRPr="001B28A9">
        <w:rPr>
          <w:rFonts w:ascii="Times New Roman" w:hAnsi="Times New Roman" w:cs="Times New Roman"/>
          <w:i/>
        </w:rPr>
        <w:t xml:space="preserve"> и консистенции. Приведенные данные по расходу представляют собой лишь ориентировочные значения. Точные данные по расходу</w:t>
      </w:r>
      <w:r w:rsidR="001724D3" w:rsidRPr="001B28A9">
        <w:rPr>
          <w:rFonts w:ascii="Times New Roman" w:hAnsi="Times New Roman" w:cs="Times New Roman"/>
          <w:i/>
        </w:rPr>
        <w:t>,</w:t>
      </w:r>
      <w:r w:rsidRPr="001B28A9">
        <w:rPr>
          <w:rFonts w:ascii="Times New Roman" w:hAnsi="Times New Roman" w:cs="Times New Roman"/>
          <w:i/>
        </w:rPr>
        <w:t xml:space="preserve"> при необходимости</w:t>
      </w:r>
      <w:r w:rsidR="001724D3" w:rsidRPr="001B28A9">
        <w:rPr>
          <w:rFonts w:ascii="Times New Roman" w:hAnsi="Times New Roman" w:cs="Times New Roman"/>
          <w:i/>
        </w:rPr>
        <w:t>,</w:t>
      </w:r>
      <w:r w:rsidRPr="001B28A9">
        <w:rPr>
          <w:rFonts w:ascii="Times New Roman" w:hAnsi="Times New Roman" w:cs="Times New Roman"/>
          <w:i/>
        </w:rPr>
        <w:t xml:space="preserve"> </w:t>
      </w:r>
      <w:r w:rsidR="001724D3" w:rsidRPr="001B28A9">
        <w:rPr>
          <w:rFonts w:ascii="Times New Roman" w:hAnsi="Times New Roman" w:cs="Times New Roman"/>
          <w:i/>
        </w:rPr>
        <w:t xml:space="preserve">следует </w:t>
      </w:r>
      <w:r w:rsidRPr="001B28A9">
        <w:rPr>
          <w:rFonts w:ascii="Times New Roman" w:hAnsi="Times New Roman" w:cs="Times New Roman"/>
          <w:i/>
        </w:rPr>
        <w:t>определять на объекте.</w:t>
      </w:r>
      <w:r w:rsidR="00544980" w:rsidRPr="001B28A9">
        <w:rPr>
          <w:rFonts w:ascii="Times New Roman" w:hAnsi="Times New Roman" w:cs="Times New Roman"/>
          <w:i/>
        </w:rPr>
        <w:t xml:space="preserve">  </w:t>
      </w:r>
      <w:r w:rsidR="002F3C54" w:rsidRPr="001B28A9">
        <w:rPr>
          <w:rFonts w:ascii="Times New Roman" w:hAnsi="Times New Roman" w:cs="Times New Roman"/>
          <w:i/>
        </w:rPr>
        <w:t xml:space="preserve">                  </w:t>
      </w:r>
    </w:p>
    <w:p w:rsidR="001B28A9" w:rsidRDefault="009B7C19" w:rsidP="00544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8A9" w:rsidRDefault="009B7C19" w:rsidP="00544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B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1B28A9" w:rsidRDefault="001B28A9" w:rsidP="00544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385" w:rsidRPr="002C5EBD" w:rsidRDefault="002F3C54" w:rsidP="00544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EBD">
        <w:rPr>
          <w:rFonts w:ascii="Times New Roman" w:hAnsi="Times New Roman" w:cs="Times New Roman"/>
          <w:sz w:val="24"/>
          <w:szCs w:val="24"/>
        </w:rPr>
        <w:t xml:space="preserve"> </w:t>
      </w:r>
      <w:r w:rsidR="009B7C19" w:rsidRPr="002C5EBD">
        <w:rPr>
          <w:rFonts w:ascii="Times New Roman" w:hAnsi="Times New Roman" w:cs="Times New Roman"/>
          <w:sz w:val="24"/>
          <w:szCs w:val="24"/>
        </w:rPr>
        <w:t xml:space="preserve"> </w:t>
      </w:r>
      <w:r w:rsidR="009B7C19" w:rsidRPr="002C5EBD">
        <w:rPr>
          <w:rFonts w:ascii="Times New Roman" w:hAnsi="Times New Roman" w:cs="Times New Roman"/>
          <w:sz w:val="24"/>
          <w:szCs w:val="24"/>
        </w:rPr>
        <w:tab/>
      </w:r>
      <w:r w:rsidR="00544980" w:rsidRPr="002C5E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C1385" w:rsidRPr="00667FF8" w:rsidRDefault="003C1385" w:rsidP="003C1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F8">
        <w:rPr>
          <w:rFonts w:ascii="Times New Roman" w:hAnsi="Times New Roman" w:cs="Times New Roman"/>
          <w:b/>
          <w:sz w:val="24"/>
          <w:szCs w:val="24"/>
        </w:rPr>
        <w:t>Упаковка:</w:t>
      </w:r>
    </w:p>
    <w:p w:rsidR="001B28A9" w:rsidRDefault="001B28A9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Эластичная шпатлевка с армирующими волокнами</w:t>
      </w:r>
      <w:r w:rsidRPr="001807C1">
        <w:rPr>
          <w:rFonts w:ascii="Times New Roman" w:hAnsi="Times New Roman" w:cs="Times New Roman"/>
          <w:sz w:val="24"/>
          <w:szCs w:val="24"/>
        </w:rPr>
        <w:t xml:space="preserve"> </w:t>
      </w:r>
      <w:r w:rsidRPr="00FC766F">
        <w:rPr>
          <w:rFonts w:ascii="Times New Roman" w:hAnsi="Times New Roman" w:cs="Times New Roman"/>
          <w:sz w:val="24"/>
          <w:szCs w:val="24"/>
        </w:rPr>
        <w:t xml:space="preserve">DeRock </w:t>
      </w:r>
      <w:proofErr w:type="spellStart"/>
      <w:r w:rsidRPr="00FC766F">
        <w:rPr>
          <w:rFonts w:ascii="Times New Roman" w:hAnsi="Times New Roman" w:cs="Times New Roman"/>
          <w:sz w:val="24"/>
          <w:szCs w:val="24"/>
        </w:rPr>
        <w:t>Armoputz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поставляется в пластиковых ведрах по 25 кг.</w:t>
      </w:r>
    </w:p>
    <w:p w:rsidR="003C1385" w:rsidRPr="001B28A9" w:rsidRDefault="003C1385" w:rsidP="009B7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DF4" w:rsidRPr="00667FF8" w:rsidRDefault="00544980" w:rsidP="005449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F8">
        <w:rPr>
          <w:rFonts w:ascii="Times New Roman" w:hAnsi="Times New Roman" w:cs="Times New Roman"/>
          <w:b/>
          <w:sz w:val="24"/>
          <w:szCs w:val="24"/>
        </w:rPr>
        <w:t xml:space="preserve">Хранение: </w:t>
      </w:r>
    </w:p>
    <w:p w:rsidR="00544980" w:rsidRPr="002C5EBD" w:rsidRDefault="00544980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C5EBD">
        <w:rPr>
          <w:rFonts w:ascii="Times New Roman" w:hAnsi="Times New Roman" w:cs="Times New Roman"/>
          <w:sz w:val="24"/>
          <w:szCs w:val="24"/>
        </w:rPr>
        <w:t>Хранить в плотно закрытой оригинальной упаковке, в сухом помещении, при температуре не менее +5</w:t>
      </w:r>
      <w:r w:rsidRPr="001B28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B28A9">
        <w:rPr>
          <w:rFonts w:ascii="Times New Roman" w:hAnsi="Times New Roman" w:cs="Times New Roman"/>
          <w:sz w:val="24"/>
          <w:szCs w:val="24"/>
        </w:rPr>
        <w:t xml:space="preserve"> </w:t>
      </w:r>
      <w:r w:rsidRPr="002C5EBD">
        <w:rPr>
          <w:rFonts w:ascii="Times New Roman" w:hAnsi="Times New Roman" w:cs="Times New Roman"/>
          <w:sz w:val="24"/>
          <w:szCs w:val="24"/>
        </w:rPr>
        <w:t>С, избегать постоянного нагрева упаковки, гарантийный срок хранения составляет 12 месяцев от даты изготовления.</w:t>
      </w:r>
    </w:p>
    <w:p w:rsidR="003C1385" w:rsidRPr="001B28A9" w:rsidRDefault="003C1385" w:rsidP="00131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DF4" w:rsidRPr="00667FF8" w:rsidRDefault="003C1385" w:rsidP="005449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F8">
        <w:rPr>
          <w:rFonts w:ascii="Times New Roman" w:hAnsi="Times New Roman" w:cs="Times New Roman"/>
          <w:b/>
          <w:sz w:val="24"/>
          <w:szCs w:val="24"/>
        </w:rPr>
        <w:t>Меры предосторожности</w:t>
      </w:r>
      <w:r w:rsidR="008F6F2F" w:rsidRPr="00667F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4980" w:rsidRPr="001B28A9" w:rsidRDefault="00544980" w:rsidP="001B28A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C5EBD">
        <w:rPr>
          <w:rFonts w:ascii="Times New Roman" w:hAnsi="Times New Roman" w:cs="Times New Roman"/>
          <w:sz w:val="24"/>
          <w:szCs w:val="24"/>
        </w:rPr>
        <w:t>Во время работы необходимо использовать средства индивидуальной защиты: рабочую одежду, рабочие перчатки, для защиты глаз</w:t>
      </w:r>
      <w:r w:rsidR="00C44942" w:rsidRPr="00C44942">
        <w:rPr>
          <w:rFonts w:ascii="Times New Roman" w:hAnsi="Times New Roman" w:cs="Times New Roman"/>
          <w:sz w:val="24"/>
          <w:szCs w:val="24"/>
        </w:rPr>
        <w:t xml:space="preserve"> </w:t>
      </w:r>
      <w:r w:rsidRPr="002C5EBD">
        <w:rPr>
          <w:rFonts w:ascii="Times New Roman" w:hAnsi="Times New Roman" w:cs="Times New Roman"/>
          <w:sz w:val="24"/>
          <w:szCs w:val="24"/>
        </w:rPr>
        <w:t>-</w:t>
      </w:r>
      <w:r w:rsidR="00C44942" w:rsidRPr="00C44942">
        <w:rPr>
          <w:rFonts w:ascii="Times New Roman" w:hAnsi="Times New Roman" w:cs="Times New Roman"/>
          <w:sz w:val="24"/>
          <w:szCs w:val="24"/>
        </w:rPr>
        <w:t xml:space="preserve"> </w:t>
      </w:r>
      <w:r w:rsidRPr="002C5EBD">
        <w:rPr>
          <w:rFonts w:ascii="Times New Roman" w:hAnsi="Times New Roman" w:cs="Times New Roman"/>
          <w:sz w:val="24"/>
          <w:szCs w:val="24"/>
        </w:rPr>
        <w:t>рабочие очки. Перед рабочим перерывом и после работы помыть руки водой с мылом и смазать восстанавливающим кремом. Внимание! Во время работы запрещается: есть, пить, курить.</w:t>
      </w:r>
    </w:p>
    <w:p w:rsidR="005411BF" w:rsidRPr="002C5EBD" w:rsidRDefault="00762E09" w:rsidP="008F6F2F">
      <w:pPr>
        <w:spacing w:after="0"/>
      </w:pPr>
      <w:r>
        <w:t>___________________________________________________________________________________________</w:t>
      </w:r>
    </w:p>
    <w:p w:rsidR="00762E09" w:rsidRPr="00762E09" w:rsidRDefault="00762E09" w:rsidP="00762E09">
      <w:pPr>
        <w:pStyle w:val="3"/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762E09">
        <w:rPr>
          <w:rFonts w:ascii="Times New Roman" w:hAnsi="Times New Roman"/>
          <w:sz w:val="18"/>
          <w:szCs w:val="18"/>
          <w:lang w:val="ru-RU"/>
        </w:rPr>
        <w:t xml:space="preserve">Вышеуказанные данные, рекомендации и указания основаны на наших </w:t>
      </w:r>
      <w:r w:rsidR="003B6AC0">
        <w:rPr>
          <w:rFonts w:ascii="Times New Roman" w:hAnsi="Times New Roman"/>
          <w:sz w:val="18"/>
          <w:szCs w:val="18"/>
          <w:lang w:val="ru-RU"/>
        </w:rPr>
        <w:t>современных</w:t>
      </w:r>
      <w:r w:rsidRPr="00762E09">
        <w:rPr>
          <w:rFonts w:ascii="Times New Roman" w:hAnsi="Times New Roman"/>
          <w:sz w:val="18"/>
          <w:szCs w:val="18"/>
          <w:lang w:val="ru-RU"/>
        </w:rPr>
        <w:t xml:space="preserve"> знаниях, исследованиях и опыте, и предоставлены добросовестно в соответствии с правилами, действующими в нашей Компании и у наших поставщиков. Предложенные способы действия считаются общепринятыми, однако каждый из пользователей этого материала должен убедиться всеми возможными способами, включая проверку конечного продукта в соответствующих условиях, в пригодности материал</w:t>
      </w:r>
      <w:r w:rsidR="003B6AC0">
        <w:rPr>
          <w:rFonts w:ascii="Times New Roman" w:hAnsi="Times New Roman"/>
          <w:sz w:val="18"/>
          <w:szCs w:val="18"/>
          <w:lang w:val="ru-RU"/>
        </w:rPr>
        <w:t>а</w:t>
      </w:r>
      <w:r w:rsidRPr="00762E09">
        <w:rPr>
          <w:rFonts w:ascii="Times New Roman" w:hAnsi="Times New Roman"/>
          <w:sz w:val="18"/>
          <w:szCs w:val="18"/>
          <w:lang w:val="ru-RU"/>
        </w:rPr>
        <w:t xml:space="preserve"> для достижения поставленных целей. Ни Компания, ни ее уполномоченные представители не могут нести ответственность за какой-либо ущерб, понесенный в результате неправильного или ошибочного применения ее материалов. </w:t>
      </w:r>
    </w:p>
    <w:p w:rsidR="00366BBB" w:rsidRDefault="00366BBB"/>
    <w:sectPr w:rsidR="00366BBB" w:rsidSect="00053A6C">
      <w:headerReference w:type="default" r:id="rId8"/>
      <w:pgSz w:w="12240" w:h="15840"/>
      <w:pgMar w:top="1816" w:right="75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99" w:rsidRDefault="00F24299" w:rsidP="00E84D56">
      <w:pPr>
        <w:spacing w:after="0" w:line="240" w:lineRule="auto"/>
      </w:pPr>
      <w:r>
        <w:separator/>
      </w:r>
    </w:p>
  </w:endnote>
  <w:endnote w:type="continuationSeparator" w:id="0">
    <w:p w:rsidR="00F24299" w:rsidRDefault="00F24299" w:rsidP="00E8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99" w:rsidRDefault="00F24299" w:rsidP="00E84D56">
      <w:pPr>
        <w:spacing w:after="0" w:line="240" w:lineRule="auto"/>
      </w:pPr>
      <w:r>
        <w:separator/>
      </w:r>
    </w:p>
  </w:footnote>
  <w:footnote w:type="continuationSeparator" w:id="0">
    <w:p w:rsidR="00F24299" w:rsidRDefault="00F24299" w:rsidP="00E8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6C" w:rsidRDefault="00053A6C" w:rsidP="00053A6C">
    <w:pPr>
      <w:pStyle w:val="a3"/>
      <w:pBdr>
        <w:bottom w:val="single" w:sz="12" w:space="11" w:color="auto"/>
      </w:pBdr>
      <w:ind w:right="-93"/>
      <w:jc w:val="both"/>
      <w:rPr>
        <w:rFonts w:ascii="Times New Roman" w:hAnsi="Times New Roman" w:cs="Times New Roman"/>
        <w:sz w:val="24"/>
        <w:szCs w:val="24"/>
        <w:lang w:val="en-US"/>
      </w:rPr>
    </w:pPr>
    <w:r w:rsidRPr="005F57F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4579868</wp:posOffset>
          </wp:positionH>
          <wp:positionV relativeFrom="paragraph">
            <wp:posOffset>1475</wp:posOffset>
          </wp:positionV>
          <wp:extent cx="1756410" cy="542290"/>
          <wp:effectExtent l="0" t="0" r="0" b="0"/>
          <wp:wrapNone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FF8" w:rsidRPr="00053A6C" w:rsidRDefault="00053A6C" w:rsidP="00053A6C">
    <w:pPr>
      <w:pStyle w:val="a3"/>
      <w:pBdr>
        <w:bottom w:val="single" w:sz="12" w:space="11" w:color="auto"/>
      </w:pBdr>
      <w:ind w:right="-93"/>
      <w:jc w:val="both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667FF8" w:rsidRPr="00053A6C">
      <w:rPr>
        <w:rFonts w:ascii="Times New Roman" w:hAnsi="Times New Roman" w:cs="Times New Roman"/>
        <w:b/>
        <w:sz w:val="24"/>
        <w:szCs w:val="24"/>
      </w:rPr>
      <w:t>Т</w:t>
    </w:r>
    <w:r w:rsidRPr="00053A6C">
      <w:rPr>
        <w:rFonts w:ascii="Times New Roman" w:hAnsi="Times New Roman" w:cs="Times New Roman"/>
        <w:b/>
        <w:sz w:val="24"/>
        <w:szCs w:val="24"/>
      </w:rPr>
      <w:t>ехнический лист</w:t>
    </w:r>
  </w:p>
  <w:p w:rsidR="00053A6C" w:rsidRDefault="00667FF8" w:rsidP="00053A6C">
    <w:pPr>
      <w:pStyle w:val="a3"/>
      <w:pBdr>
        <w:bottom w:val="single" w:sz="12" w:space="11" w:color="auto"/>
      </w:pBdr>
      <w:ind w:right="-93"/>
      <w:jc w:val="both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667FF8">
      <w:rPr>
        <w:rFonts w:ascii="Times New Roman" w:hAnsi="Times New Roman" w:cs="Times New Roman"/>
        <w:sz w:val="24"/>
        <w:szCs w:val="24"/>
        <w:lang w:val="en-US"/>
      </w:rPr>
      <w:t>DeRock</w:t>
    </w:r>
    <w:r w:rsidRPr="00667FF8">
      <w:rPr>
        <w:rFonts w:ascii="Times New Roman" w:hAnsi="Times New Roman" w:cs="Times New Roman"/>
        <w:sz w:val="24"/>
        <w:szCs w:val="24"/>
      </w:rPr>
      <w:t xml:space="preserve"> </w:t>
    </w:r>
    <w:r w:rsidR="000F69AF">
      <w:rPr>
        <w:rFonts w:ascii="Times New Roman" w:hAnsi="Times New Roman" w:cs="Times New Roman"/>
        <w:sz w:val="24"/>
        <w:szCs w:val="24"/>
        <w:lang w:val="en-US"/>
      </w:rPr>
      <w:t>Armoputz</w:t>
    </w:r>
    <w:r>
      <w:rPr>
        <w:rFonts w:ascii="Times New Roman" w:hAnsi="Times New Roman" w:cs="Times New Roman"/>
        <w:sz w:val="24"/>
        <w:szCs w:val="24"/>
      </w:rPr>
      <w:t>_02/2024</w:t>
    </w:r>
    <w:r w:rsidR="005F57FB" w:rsidRPr="00667FF8">
      <w:rPr>
        <w:rFonts w:ascii="Times New Roman" w:hAnsi="Times New Roman" w:cs="Times New Roman"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491"/>
    <w:multiLevelType w:val="hybridMultilevel"/>
    <w:tmpl w:val="457C2CB2"/>
    <w:lvl w:ilvl="0" w:tplc="89949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6944"/>
    <w:multiLevelType w:val="hybridMultilevel"/>
    <w:tmpl w:val="3F2009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CB4CFE"/>
    <w:multiLevelType w:val="hybridMultilevel"/>
    <w:tmpl w:val="013E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07297"/>
    <w:multiLevelType w:val="hybridMultilevel"/>
    <w:tmpl w:val="42C4BE4A"/>
    <w:lvl w:ilvl="0" w:tplc="89949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81"/>
    <w:rsid w:val="0002719D"/>
    <w:rsid w:val="00053A6C"/>
    <w:rsid w:val="0005646F"/>
    <w:rsid w:val="00085026"/>
    <w:rsid w:val="00093F7E"/>
    <w:rsid w:val="00097CFF"/>
    <w:rsid w:val="000B4693"/>
    <w:rsid w:val="000D0744"/>
    <w:rsid w:val="000D7631"/>
    <w:rsid w:val="000F69AF"/>
    <w:rsid w:val="00115F7F"/>
    <w:rsid w:val="00131AC2"/>
    <w:rsid w:val="00134441"/>
    <w:rsid w:val="001361DF"/>
    <w:rsid w:val="00136406"/>
    <w:rsid w:val="00167920"/>
    <w:rsid w:val="001724D3"/>
    <w:rsid w:val="00191CFD"/>
    <w:rsid w:val="001B28A9"/>
    <w:rsid w:val="001C600D"/>
    <w:rsid w:val="001C6A06"/>
    <w:rsid w:val="001C73D1"/>
    <w:rsid w:val="001D19E1"/>
    <w:rsid w:val="002270F1"/>
    <w:rsid w:val="0023647A"/>
    <w:rsid w:val="002374CB"/>
    <w:rsid w:val="002C5EBD"/>
    <w:rsid w:val="002D19D6"/>
    <w:rsid w:val="002E4E10"/>
    <w:rsid w:val="002F14A8"/>
    <w:rsid w:val="002F3C54"/>
    <w:rsid w:val="00366BBB"/>
    <w:rsid w:val="003B6AC0"/>
    <w:rsid w:val="003C1385"/>
    <w:rsid w:val="00400FED"/>
    <w:rsid w:val="00405CAD"/>
    <w:rsid w:val="00421F12"/>
    <w:rsid w:val="004476C7"/>
    <w:rsid w:val="00492F50"/>
    <w:rsid w:val="004A3319"/>
    <w:rsid w:val="004A5862"/>
    <w:rsid w:val="004C5C58"/>
    <w:rsid w:val="00502E7A"/>
    <w:rsid w:val="00535482"/>
    <w:rsid w:val="005359CC"/>
    <w:rsid w:val="005411BF"/>
    <w:rsid w:val="00544980"/>
    <w:rsid w:val="00574A6B"/>
    <w:rsid w:val="005D1340"/>
    <w:rsid w:val="005E270A"/>
    <w:rsid w:val="005E6F36"/>
    <w:rsid w:val="005F57FB"/>
    <w:rsid w:val="00601F51"/>
    <w:rsid w:val="00667FF8"/>
    <w:rsid w:val="00671616"/>
    <w:rsid w:val="00693314"/>
    <w:rsid w:val="00695FE6"/>
    <w:rsid w:val="006B75E9"/>
    <w:rsid w:val="006C00ED"/>
    <w:rsid w:val="007052A8"/>
    <w:rsid w:val="00710988"/>
    <w:rsid w:val="00716C27"/>
    <w:rsid w:val="00726626"/>
    <w:rsid w:val="00727569"/>
    <w:rsid w:val="00756D6A"/>
    <w:rsid w:val="00762E09"/>
    <w:rsid w:val="007A41CE"/>
    <w:rsid w:val="007C2347"/>
    <w:rsid w:val="007E4CAD"/>
    <w:rsid w:val="007E6CDD"/>
    <w:rsid w:val="0081090C"/>
    <w:rsid w:val="00827E94"/>
    <w:rsid w:val="008455F7"/>
    <w:rsid w:val="00852071"/>
    <w:rsid w:val="00857909"/>
    <w:rsid w:val="008830CB"/>
    <w:rsid w:val="00890BD4"/>
    <w:rsid w:val="00894981"/>
    <w:rsid w:val="008F6F2F"/>
    <w:rsid w:val="00903DD0"/>
    <w:rsid w:val="00915E06"/>
    <w:rsid w:val="00956E5C"/>
    <w:rsid w:val="00982098"/>
    <w:rsid w:val="009A5986"/>
    <w:rsid w:val="009A5A56"/>
    <w:rsid w:val="009B59A6"/>
    <w:rsid w:val="009B7C19"/>
    <w:rsid w:val="009C26AD"/>
    <w:rsid w:val="009D6ABB"/>
    <w:rsid w:val="009F7931"/>
    <w:rsid w:val="00A2737B"/>
    <w:rsid w:val="00A5329E"/>
    <w:rsid w:val="00A70544"/>
    <w:rsid w:val="00AB1689"/>
    <w:rsid w:val="00AB2C43"/>
    <w:rsid w:val="00AC3541"/>
    <w:rsid w:val="00AD2A95"/>
    <w:rsid w:val="00B114B8"/>
    <w:rsid w:val="00B73C74"/>
    <w:rsid w:val="00B83550"/>
    <w:rsid w:val="00BD4D5E"/>
    <w:rsid w:val="00C16439"/>
    <w:rsid w:val="00C34D02"/>
    <w:rsid w:val="00C363FA"/>
    <w:rsid w:val="00C44942"/>
    <w:rsid w:val="00C66D03"/>
    <w:rsid w:val="00CC11CB"/>
    <w:rsid w:val="00CC6DF4"/>
    <w:rsid w:val="00CE32F2"/>
    <w:rsid w:val="00CF65AE"/>
    <w:rsid w:val="00D12275"/>
    <w:rsid w:val="00D7771F"/>
    <w:rsid w:val="00D83C59"/>
    <w:rsid w:val="00D85C0A"/>
    <w:rsid w:val="00D91A23"/>
    <w:rsid w:val="00DB3D92"/>
    <w:rsid w:val="00DB7ECB"/>
    <w:rsid w:val="00DB7FBF"/>
    <w:rsid w:val="00DC617C"/>
    <w:rsid w:val="00E2704D"/>
    <w:rsid w:val="00E356D7"/>
    <w:rsid w:val="00E41A69"/>
    <w:rsid w:val="00E53F46"/>
    <w:rsid w:val="00E61FCE"/>
    <w:rsid w:val="00E84D56"/>
    <w:rsid w:val="00F12319"/>
    <w:rsid w:val="00F24299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1BBC8"/>
  <w15:chartTrackingRefBased/>
  <w15:docId w15:val="{A186D66E-ADA8-422F-88BC-08652701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D56"/>
  </w:style>
  <w:style w:type="paragraph" w:styleId="a5">
    <w:name w:val="footer"/>
    <w:basedOn w:val="a"/>
    <w:link w:val="a6"/>
    <w:uiPriority w:val="99"/>
    <w:unhideWhenUsed/>
    <w:rsid w:val="00E8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D56"/>
  </w:style>
  <w:style w:type="paragraph" w:styleId="a7">
    <w:name w:val="List Paragraph"/>
    <w:basedOn w:val="a"/>
    <w:uiPriority w:val="34"/>
    <w:qFormat/>
    <w:rsid w:val="005411BF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D91A2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91A23"/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AD2A9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B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7EC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762E09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pl-PL" w:eastAsia="pl-PL"/>
    </w:rPr>
  </w:style>
  <w:style w:type="character" w:customStyle="1" w:styleId="30">
    <w:name w:val="Основной текст 3 Знак"/>
    <w:basedOn w:val="a0"/>
    <w:link w:val="3"/>
    <w:semiHidden/>
    <w:rsid w:val="00762E09"/>
    <w:rPr>
      <w:rFonts w:ascii="Arial" w:eastAsia="Times New Roman" w:hAnsi="Arial" w:cs="Times New Roman"/>
      <w:sz w:val="16"/>
      <w:szCs w:val="16"/>
      <w:lang w:val="pl-PL" w:eastAsia="pl-PL"/>
    </w:rPr>
  </w:style>
  <w:style w:type="paragraph" w:styleId="ae">
    <w:name w:val="No Spacing"/>
    <w:uiPriority w:val="1"/>
    <w:qFormat/>
    <w:rsid w:val="001B28A9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AB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Georgij Stebakov</dc:creator>
  <cp:keywords/>
  <dc:description/>
  <cp:lastModifiedBy>Vladislav Tyupin</cp:lastModifiedBy>
  <cp:revision>14</cp:revision>
  <cp:lastPrinted>2024-02-21T10:35:00Z</cp:lastPrinted>
  <dcterms:created xsi:type="dcterms:W3CDTF">2024-02-27T10:28:00Z</dcterms:created>
  <dcterms:modified xsi:type="dcterms:W3CDTF">2024-03-14T10:14:00Z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8cad6c-9ab5-4995-adbc-1936d45cc877_Enabled">
    <vt:lpwstr>true</vt:lpwstr>
  </property>
  <property fmtid="{D5CDD505-2E9C-101B-9397-08002B2CF9AE}" pid="3" name="MSIP_Label_0d8cad6c-9ab5-4995-adbc-1936d45cc877_SetDate">
    <vt:lpwstr>2024-01-12T12:12:49Z</vt:lpwstr>
  </property>
  <property fmtid="{D5CDD505-2E9C-101B-9397-08002B2CF9AE}" pid="4" name="MSIP_Label_0d8cad6c-9ab5-4995-adbc-1936d45cc877_Method">
    <vt:lpwstr>Standard</vt:lpwstr>
  </property>
  <property fmtid="{D5CDD505-2E9C-101B-9397-08002B2CF9AE}" pid="5" name="MSIP_Label_0d8cad6c-9ab5-4995-adbc-1936d45cc877_Name">
    <vt:lpwstr>0d8cad6c-9ab5-4995-adbc-1936d45cc877</vt:lpwstr>
  </property>
  <property fmtid="{D5CDD505-2E9C-101B-9397-08002B2CF9AE}" pid="6" name="MSIP_Label_0d8cad6c-9ab5-4995-adbc-1936d45cc877_SiteId">
    <vt:lpwstr>9f6513af-b5bf-4193-ba55-a22f3f083010</vt:lpwstr>
  </property>
  <property fmtid="{D5CDD505-2E9C-101B-9397-08002B2CF9AE}" pid="7" name="MSIP_Label_0d8cad6c-9ab5-4995-adbc-1936d45cc877_ActionId">
    <vt:lpwstr>5b69d91a-2371-4215-946d-00008ea75119</vt:lpwstr>
  </property>
  <property fmtid="{D5CDD505-2E9C-101B-9397-08002B2CF9AE}" pid="8" name="MSIP_Label_0d8cad6c-9ab5-4995-adbc-1936d45cc877_ContentBits">
    <vt:lpwstr>0</vt:lpwstr>
  </property>
</Properties>
</file>